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AP Computer Science Principles · Performance Task</w:t>
      </w:r>
    </w:p>
    <w:p>
      <w:pPr>
        <w:spacing w:after="60"/>
      </w:pPr>
      <w:r>
        <w:rPr>
          <w:b/>
          <w:bCs/>
          <w:color w:val="064E3B"/>
          <w:sz w:val="40"/>
          <w:szCs w:val="40"/>
        </w:rPr>
        <w:t xml:space="preserve">AP Create Performance Task — Teacher &amp; Student Pack</w:t>
      </w:r>
    </w:p>
    <w:p>
      <w:pPr>
        <w:pBdr>
          <w:bottom w:val="single" w:color="E8A020" w:sz="10" w:space="4"/>
        </w:pBdr>
        <w:spacing w:after="160"/>
      </w:pPr>
      <w:r>
        <w:rPr>
          <w:color w:val="333333"/>
          <w:sz w:val="24"/>
          <w:szCs w:val="24"/>
        </w:rPr>
        <w:t xml:space="preserve">The single most important resource in the course. Everything needed to run the Create PT: the mandated hours, a day-by-day timeline, the program checklist, the six scoring rows, the written-response prompts, the Personalized Project Reference, the video rules, and the plagiarism and generative-AI policy.</w:t>
      </w:r>
    </w:p>
    <w:p>
      <w:pPr>
        <w:pStyle w:val="Heading2"/>
      </w:pPr>
      <w:r>
        <w:t xml:space="preserve">Overview and the mandated hours</w:t>
      </w:r>
    </w:p>
    <w:p>
      <w:pPr>
        <w:spacing w:after="80" w:line="276"/>
      </w:pPr>
      <w:r>
        <w:t xml:space="preserve">The Create Performance Task is Section II of the AP exam and is worth 30% of the score. Students independently design and build a program of their own choosing, then submit three artifacts: the program code, a video of the program running, and a Personalized Project Reference. In the exam, two written-response questions (four prompts) about the program are answered in 60 minutes.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Non-negotiable: at least 9 hours of class time</w:t>
            </w:r>
          </w:p>
          <w:p>
            <w:pPr>
              <w:spacing w:after="80" w:line="276"/>
            </w:pPr>
            <w:r>
              <w:t xml:space="preserve">The College Board requires a minimum of 9 hours of dedicated class time for students to complete the Create Performance Task (program code, video, and Personalized Project Reference). Build these hours into the calendar; they are not homework hours.</w:t>
            </w:r>
          </w:p>
        </w:tc>
      </w:tr>
    </w:tbl>
    <w:p>
      <w:pPr>
        <w:pStyle w:val="Heading2"/>
      </w:pPr>
      <w:r>
        <w:t xml:space="preserve">Day-by-day timeline (~12 days)</w:t>
      </w:r>
    </w:p>
    <w:p>
      <w:pPr>
        <w:spacing w:after="80" w:line="276"/>
      </w:pPr>
      <w:r>
        <w:t xml:space="preserve">A suggested schedule for 60-minute periods. The 9 mandated hours are the in-class work days; surrounding days set up and close the task.</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700"/>
        <w:gridCol w:w="2500"/>
        <w:gridCol w:w="6680"/>
      </w:tblGrid>
      <w:tr>
        <w:trPr>
          <w:tblHeader/>
        </w:trPr>
        <w:tc>
          <w:tcPr>
            <w:tcW w:type="dxa" w:w="7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Day</w:t>
            </w:r>
          </w:p>
        </w:tc>
        <w:tc>
          <w:tcPr>
            <w:tcW w:type="dxa" w:w="2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Focus</w:t>
            </w:r>
          </w:p>
        </w:tc>
        <w:tc>
          <w:tcPr>
            <w:tcW w:type="dxa" w:w="6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happens</w:t>
            </w:r>
          </w:p>
        </w:tc>
      </w:tr>
      <w:tr>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Launch &amp; idea</w:t>
            </w:r>
          </w:p>
        </w:tc>
        <w:tc>
          <w:tcPr>
            <w:tcW w:type="dxa" w:w="6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Review requirements and the rubric; brainstorm program ideas that can hit every component; approve topics.</w:t>
            </w:r>
          </w:p>
        </w:tc>
      </w:tr>
      <w:tr>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Plan the program</w:t>
            </w:r>
          </w:p>
        </w:tc>
        <w:tc>
          <w:tcPr>
            <w:tcW w:type="dxa" w:w="6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Sketch the input, the list, the procedure, and the output; write a development plan.</w:t>
            </w:r>
          </w:p>
        </w:tc>
      </w:tr>
      <w:tr>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Build: input &amp; data</w:t>
            </w:r>
          </w:p>
        </w:tc>
        <w:tc>
          <w:tcPr>
            <w:tcW w:type="dxa" w:w="6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Implement the input and set up the list (or other collection) that manages complexity.</w:t>
            </w:r>
          </w:p>
        </w:tc>
      </w:tr>
      <w:tr>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2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Build: procedure</w:t>
            </w:r>
          </w:p>
        </w:tc>
        <w:tc>
          <w:tcPr>
            <w:tcW w:type="dxa" w:w="6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Write the student-developed procedure with a parameter and an algorithm using sequencing, selection, and iteration.</w:t>
            </w:r>
          </w:p>
        </w:tc>
      </w:tr>
      <w:tr>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2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Build: integration</w:t>
            </w:r>
          </w:p>
        </w:tc>
        <w:tc>
          <w:tcPr>
            <w:tcW w:type="dxa" w:w="6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Add calls to the procedure and the output based on input; get an end-to-end first version running.</w:t>
            </w:r>
          </w:p>
        </w:tc>
      </w:tr>
      <w:tr>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w:t>
            </w:r>
          </w:p>
        </w:tc>
        <w:tc>
          <w:tcPr>
            <w:tcW w:type="dxa" w:w="2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Test &amp; debug</w:t>
            </w:r>
          </w:p>
        </w:tc>
        <w:tc>
          <w:tcPr>
            <w:tcW w:type="dxa" w:w="6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Test with different inputs; find and correct errors; confirm each required component is present.</w:t>
            </w:r>
          </w:p>
        </w:tc>
      </w:tr>
      <w:tr>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c>
          <w:tcPr>
            <w:tcW w:type="dxa" w:w="2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Refine</w:t>
            </w:r>
          </w:p>
        </w:tc>
        <w:tc>
          <w:tcPr>
            <w:tcW w:type="dxa" w:w="6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Improve functionality and clean up; make sure the procedure genuinely manages complexity.</w:t>
            </w:r>
          </w:p>
        </w:tc>
      </w:tr>
      <w:tr>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8</w:t>
            </w:r>
          </w:p>
        </w:tc>
        <w:tc>
          <w:tcPr>
            <w:tcW w:type="dxa" w:w="2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Record the video</w:t>
            </w:r>
          </w:p>
        </w:tc>
        <w:tc>
          <w:tcPr>
            <w:tcW w:type="dxa" w:w="6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Capture the program running: input, functionality, and output, under 1 minute, no voice narration.</w:t>
            </w:r>
          </w:p>
        </w:tc>
      </w:tr>
      <w:tr>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9</w:t>
            </w:r>
          </w:p>
        </w:tc>
        <w:tc>
          <w:tcPr>
            <w:tcW w:type="dxa" w:w="2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Personalized Project Reference</w:t>
            </w:r>
          </w:p>
        </w:tc>
        <w:tc>
          <w:tcPr>
            <w:tcW w:type="dxa" w:w="6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Capture the two Procedure segments and the two List segments; check no comments or course content appear.</w:t>
            </w:r>
          </w:p>
        </w:tc>
      </w:tr>
      <w:tr>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c>
          <w:tcPr>
            <w:tcW w:type="dxa" w:w="2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Written responses (draft)</w:t>
            </w:r>
          </w:p>
        </w:tc>
        <w:tc>
          <w:tcPr>
            <w:tcW w:type="dxa" w:w="6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Draft answers to the four prompts (WR1, WR2a, WR2b, WR2c) referencing their own code.</w:t>
            </w:r>
          </w:p>
        </w:tc>
      </w:tr>
      <w:tr>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w:t>
            </w:r>
          </w:p>
        </w:tc>
        <w:tc>
          <w:tcPr>
            <w:tcW w:type="dxa" w:w="2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Written responses (finalize)</w:t>
            </w:r>
          </w:p>
        </w:tc>
        <w:tc>
          <w:tcPr>
            <w:tcW w:type="dxa" w:w="6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Revise the written responses for accuracy; verify every claim matches the submitted program.</w:t>
            </w:r>
          </w:p>
        </w:tc>
      </w:tr>
      <w:tr>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12</w:t>
            </w:r>
          </w:p>
        </w:tc>
        <w:tc>
          <w:tcPr>
            <w:tcW w:type="dxa" w:w="2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Assemble &amp; submit</w:t>
            </w:r>
          </w:p>
        </w:tc>
        <w:tc>
          <w:tcPr>
            <w:tcW w:type="dxa" w:w="6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Assemble program code, video, Personalized Project Reference, and responses; verify formats; submit in the Digital Portfolio.</w:t>
            </w:r>
          </w:p>
        </w:tc>
      </w:tr>
    </w:tbl>
    <w:p>
      <w:pPr>
        <w:pStyle w:val="Heading2"/>
      </w:pPr>
      <w:r>
        <w:t xml:space="preserve">Program component checklist</w:t>
      </w:r>
    </w:p>
    <w:p>
      <w:pPr>
        <w:spacing w:after="80" w:line="276"/>
      </w:pPr>
      <w:r>
        <w:t xml:space="preserve">Every submitted program must be student-developed and must include all of the following:</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Component</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means, in plain language</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Input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program takes input from the user, a device, an online data stream, or a file — something that can change what the program does.</w:t>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list (or other collection)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At least one list or other collection type used to manage complexity — storing many values under one name instead of many separate variables.</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student-developed procedure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procedure the student wrote, with a name, a return type if needed, one or more parameters, and an algorithm that includes sequencing, selection, AND iteration.</w:t>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call to that procedure</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program actually calls the student-developed procedure (not just defines it).</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Output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Output based on the input and the program’s functionality (tactile, audible, visual, or textual).</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Language note</w:t>
            </w:r>
          </w:p>
          <w:p>
            <w:pPr>
              <w:spacing w:after="80" w:line="276"/>
            </w:pPr>
            <w:r>
              <w:t xml:space="preserve">There is no designated programming language, but HTML is not acceptable for the Create task. The Exam Reference Sheet defines the common pseudocode used on the exam.</w:t>
            </w:r>
          </w:p>
        </w:tc>
      </w:tr>
    </w:tbl>
    <w:p>
      <w:pPr>
        <w:pStyle w:val="Heading2"/>
      </w:pPr>
      <w:r>
        <w:t xml:space="preserve">The six scoring rows</w:t>
      </w:r>
    </w:p>
    <w:p>
      <w:pPr>
        <w:spacing w:after="80" w:line="276"/>
      </w:pPr>
      <w:r>
        <w:t xml:space="preserve">The Create task is scored on six rubric rows. Each row is tied to a computational-thinking skill code. Design the task so a student can plainly earn all six.</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2900"/>
        <w:gridCol w:w="700"/>
        <w:gridCol w:w="53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Row</w:t>
            </w:r>
          </w:p>
        </w:tc>
        <w:tc>
          <w:tcPr>
            <w:tcW w:type="dxa" w:w="2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assesses</w:t>
            </w:r>
          </w:p>
        </w:tc>
        <w:tc>
          <w:tcPr>
            <w:tcW w:type="dxa" w:w="7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Skill</w:t>
            </w:r>
          </w:p>
        </w:tc>
        <w:tc>
          <w:tcPr>
            <w:tcW w:type="dxa" w:w="53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a student earns it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Video</w:t>
            </w:r>
          </w:p>
        </w:tc>
        <w:tc>
          <w:tcPr>
            <w:tcW w:type="dxa" w:w="2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program running end to end</w:t>
            </w:r>
          </w:p>
        </w:tc>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2.B</w:t>
            </w:r>
          </w:p>
        </w:tc>
        <w:tc>
          <w:tcPr>
            <w:tcW w:type="dxa" w:w="53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Submit a video that clearly shows input, functionality, and output of the program.</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Program Requirements</w:t>
            </w:r>
          </w:p>
        </w:tc>
        <w:tc>
          <w:tcPr>
            <w:tcW w:type="dxa" w:w="2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All required components are present</w:t>
            </w:r>
          </w:p>
        </w:tc>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2.B</w:t>
            </w:r>
          </w:p>
        </w:tc>
        <w:tc>
          <w:tcPr>
            <w:tcW w:type="dxa" w:w="53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Program includes input, a list managing complexity, a student-developed procedure, a call to it, and output.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WR1</w:t>
            </w:r>
          </w:p>
        </w:tc>
        <w:tc>
          <w:tcPr>
            <w:tcW w:type="dxa" w:w="2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Program design, function, and purpose</w:t>
            </w:r>
          </w:p>
        </w:tc>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1.A</w:t>
            </w:r>
          </w:p>
        </w:tc>
        <w:tc>
          <w:tcPr>
            <w:tcW w:type="dxa" w:w="53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 writing, describe the program’s purpose, what it does, and how the video demonstrates a feature.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WR2(a)</w:t>
            </w:r>
          </w:p>
        </w:tc>
        <w:tc>
          <w:tcPr>
            <w:tcW w:type="dxa" w:w="2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Algorithm development</w:t>
            </w:r>
          </w:p>
        </w:tc>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4.A</w:t>
            </w:r>
          </w:p>
        </w:tc>
        <w:tc>
          <w:tcPr>
            <w:tcW w:type="dxa" w:w="53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Explain how the student-developed procedure’s algorithm works, including its sequencing, selection, and iteration.</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WR2(b)</w:t>
            </w:r>
          </w:p>
        </w:tc>
        <w:tc>
          <w:tcPr>
            <w:tcW w:type="dxa" w:w="2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Errors and testing</w:t>
            </w:r>
          </w:p>
        </w:tc>
        <w:tc>
          <w:tcPr>
            <w:tcW w:type="dxa" w:w="7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4.C</w:t>
            </w:r>
          </w:p>
        </w:tc>
        <w:tc>
          <w:tcPr>
            <w:tcW w:type="dxa" w:w="53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Describe two calls to the procedure with different inputs, the conditions tested, and the results.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WR2(c)</w:t>
            </w:r>
          </w:p>
        </w:tc>
        <w:tc>
          <w:tcPr>
            <w:tcW w:type="dxa" w:w="2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Data and procedural abstraction</w:t>
            </w:r>
          </w:p>
        </w:tc>
        <w:tc>
          <w:tcPr>
            <w:tcW w:type="dxa" w:w="7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3.C</w:t>
            </w:r>
          </w:p>
        </w:tc>
        <w:tc>
          <w:tcPr>
            <w:tcW w:type="dxa" w:w="53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Explain how the list and the procedure each manage complexity — how the abstraction helps.</w:t>
            </w:r>
          </w:p>
        </w:tc>
      </w:tr>
    </w:tbl>
    <w:p>
      <w:pPr>
        <w:pStyle w:val="Heading2"/>
      </w:pPr>
      <w:r>
        <w:t xml:space="preserve">The four written-response prompts</w:t>
      </w:r>
    </w:p>
    <w:p>
      <w:pPr>
        <w:pStyle w:val="ListParagraph"/>
        <w:numPr>
          <w:ilvl w:val="0"/>
          <w:numId w:val="2"/>
        </w:numPr>
        <w:spacing w:after="50" w:line="268"/>
      </w:pPr>
      <w:r>
        <w:rPr>
          <w:b/>
          <w:bCs/>
          <w:color w:val="064E3B"/>
        </w:rPr>
        <w:t xml:space="preserve">WR1 — Program Design, Function, and Purpose</w:t>
      </w:r>
      <w:r>
        <w:t xml:space="preserve"> — asks what the program does, its intended purpose, and a description of a feature demonstrated in the video.</w:t>
      </w:r>
    </w:p>
    <w:p>
      <w:pPr>
        <w:pStyle w:val="ListParagraph"/>
        <w:numPr>
          <w:ilvl w:val="0"/>
          <w:numId w:val="2"/>
        </w:numPr>
        <w:spacing w:after="50" w:line="268"/>
      </w:pPr>
      <w:r>
        <w:rPr>
          <w:b/>
          <w:bCs/>
          <w:color w:val="064E3B"/>
        </w:rPr>
        <w:t xml:space="preserve">WR2(a) — Algorithm Development</w:t>
      </w:r>
      <w:r>
        <w:t xml:space="preserve"> — asks students to explain their student-developed procedure and the algorithm inside it (its sequencing, selection, and iteration).</w:t>
      </w:r>
    </w:p>
    <w:p>
      <w:pPr>
        <w:pStyle w:val="ListParagraph"/>
        <w:numPr>
          <w:ilvl w:val="0"/>
          <w:numId w:val="2"/>
        </w:numPr>
        <w:spacing w:after="50" w:line="268"/>
      </w:pPr>
      <w:r>
        <w:rPr>
          <w:b/>
          <w:bCs/>
          <w:color w:val="064E3B"/>
        </w:rPr>
        <w:t xml:space="preserve">WR2(b) — Errors and Testing</w:t>
      </w:r>
      <w:r>
        <w:t xml:space="preserve"> — asks about calling the procedure with different arguments and the different results, showing testing and reasoning about behavior.</w:t>
      </w:r>
    </w:p>
    <w:p>
      <w:pPr>
        <w:pStyle w:val="ListParagraph"/>
        <w:numPr>
          <w:ilvl w:val="0"/>
          <w:numId w:val="2"/>
        </w:numPr>
        <w:spacing w:after="50" w:line="268"/>
      </w:pPr>
      <w:r>
        <w:rPr>
          <w:b/>
          <w:bCs/>
          <w:color w:val="064E3B"/>
        </w:rPr>
        <w:t xml:space="preserve">WR2(c) — Data and Procedural Abstraction</w:t>
      </w:r>
      <w:r>
        <w:t xml:space="preserve"> — asks how the list and the procedure each manage complexity, i.e., how abstraction helps the program.</w:t>
      </w:r>
    </w:p>
    <w:p>
      <w:pPr>
        <w:pStyle w:val="Heading2"/>
      </w:pPr>
      <w:r>
        <w:t xml:space="preserve">Personalized Project Reference (PPR) template</w:t>
      </w:r>
    </w:p>
    <w:p>
      <w:pPr>
        <w:spacing w:after="80" w:line="276"/>
      </w:pPr>
      <w:r>
        <w:t xml:space="preserve">Students submit a Personalized Project Reference alongside the code. It contains exactly four captured code segments and nothing else:</w:t>
      </w:r>
    </w:p>
    <w:p>
      <w:pPr>
        <w:pStyle w:val="ListParagraph"/>
        <w:numPr>
          <w:ilvl w:val="0"/>
          <w:numId w:val="2"/>
        </w:numPr>
        <w:spacing w:after="50" w:line="268"/>
      </w:pPr>
      <w:r>
        <w:rPr>
          <w:b/>
          <w:bCs/>
        </w:rPr>
        <w:t xml:space="preserve">Procedure segment 1 — </w:t>
      </w:r>
      <w:r>
        <w:t xml:space="preserve">the definition of the student-developed procedure (its header and body).</w:t>
      </w:r>
    </w:p>
    <w:p>
      <w:pPr>
        <w:pStyle w:val="ListParagraph"/>
        <w:numPr>
          <w:ilvl w:val="0"/>
          <w:numId w:val="2"/>
        </w:numPr>
        <w:spacing w:after="50" w:line="268"/>
      </w:pPr>
      <w:r>
        <w:rPr>
          <w:b/>
          <w:bCs/>
        </w:rPr>
        <w:t xml:space="preserve">Procedure segment 2 — </w:t>
      </w:r>
      <w:r>
        <w:t xml:space="preserve">a call to that procedure in the program.</w:t>
      </w:r>
    </w:p>
    <w:p>
      <w:pPr>
        <w:pStyle w:val="ListParagraph"/>
        <w:numPr>
          <w:ilvl w:val="0"/>
          <w:numId w:val="2"/>
        </w:numPr>
        <w:spacing w:after="50" w:line="268"/>
      </w:pPr>
      <w:r>
        <w:rPr>
          <w:b/>
          <w:bCs/>
        </w:rPr>
        <w:t xml:space="preserve">List segment 1 — </w:t>
      </w:r>
      <w:r>
        <w:t xml:space="preserve">the code that stores data in the list.</w:t>
      </w:r>
    </w:p>
    <w:p>
      <w:pPr>
        <w:pStyle w:val="ListParagraph"/>
        <w:numPr>
          <w:ilvl w:val="0"/>
          <w:numId w:val="2"/>
        </w:numPr>
        <w:spacing w:after="50" w:line="268"/>
      </w:pPr>
      <w:r>
        <w:rPr>
          <w:b/>
          <w:bCs/>
        </w:rPr>
        <w:t xml:space="preserve">List segment 2 — </w:t>
      </w:r>
      <w:r>
        <w:t xml:space="preserve">the code that uses the data in that list.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Hard rule on the PPR</w:t>
            </w:r>
          </w:p>
          <w:p>
            <w:pPr>
              <w:spacing w:after="80" w:line="276"/>
            </w:pPr>
            <w:r>
              <w:t xml:space="preserve">No comments and no course content are allowed on the Personalized Project Reference — only the four captured code segments. Anything beyond the code segments is not permitted on the reference.</w:t>
            </w:r>
          </w:p>
        </w:tc>
      </w:tr>
    </w:tbl>
    <w:p>
      <w:pPr>
        <w:pStyle w:val="Heading2"/>
      </w:pPr>
      <w:r>
        <w:t xml:space="preserve">Video requirements</w:t>
      </w:r>
    </w:p>
    <w:p>
      <w:pPr>
        <w:pStyle w:val="ListParagraph"/>
        <w:numPr>
          <w:ilvl w:val="0"/>
          <w:numId w:val="2"/>
        </w:numPr>
        <w:spacing w:after="50" w:line="268"/>
      </w:pPr>
      <w:r>
        <w:t xml:space="preserve">At most 1 minute long.</w:t>
      </w:r>
    </w:p>
    <w:p>
      <w:pPr>
        <w:pStyle w:val="ListParagraph"/>
        <w:numPr>
          <w:ilvl w:val="0"/>
          <w:numId w:val="2"/>
        </w:numPr>
        <w:spacing w:after="50" w:line="268"/>
      </w:pPr>
      <w:r>
        <w:t xml:space="preserve">At most 30 MB in size.</w:t>
      </w:r>
    </w:p>
    <w:p>
      <w:pPr>
        <w:pStyle w:val="ListParagraph"/>
        <w:numPr>
          <w:ilvl w:val="0"/>
          <w:numId w:val="2"/>
        </w:numPr>
        <w:spacing w:after="50" w:line="268"/>
      </w:pPr>
      <w:r>
        <w:t xml:space="preserve">Shows the program running: input, functionality, and output.</w:t>
      </w:r>
    </w:p>
    <w:p>
      <w:pPr>
        <w:pStyle w:val="ListParagraph"/>
        <w:numPr>
          <w:ilvl w:val="0"/>
          <w:numId w:val="2"/>
        </w:numPr>
        <w:spacing w:after="50" w:line="268"/>
      </w:pPr>
      <w:r>
        <w:t xml:space="preserve">No voice narration (audio integral to the program is acceptable; narration explaining the program is not).</w:t>
      </w:r>
    </w:p>
    <w:p>
      <w:pPr>
        <w:pStyle w:val="Heading2"/>
      </w:pPr>
      <w:r>
        <w:t xml:space="preserve">Plagiarism and generative-AI policy</w:t>
      </w:r>
    </w:p>
    <w:p>
      <w:pPr>
        <w:spacing w:after="80" w:line="276"/>
      </w:pPr>
      <w:r>
        <w:t xml:space="preserve">Summarized from the CED, and worth reading aloud to students before day 1:</w:t>
      </w:r>
    </w:p>
    <w:p>
      <w:pPr>
        <w:pStyle w:val="ListParagraph"/>
        <w:numPr>
          <w:ilvl w:val="0"/>
          <w:numId w:val="2"/>
        </w:numPr>
        <w:spacing w:after="50" w:line="268"/>
      </w:pPr>
      <w:r>
        <w:rPr>
          <w:b/>
          <w:bCs/>
        </w:rPr>
        <w:t xml:space="preserve">Plagiarism scores a 0. </w:t>
      </w:r>
      <w:r>
        <w:t xml:space="preserve">Using another person’s work, or work produced by generative AI, without crediting it, results in a score of 0 on the Create Performance Task.</w:t>
      </w:r>
    </w:p>
    <w:p>
      <w:pPr>
        <w:pStyle w:val="ListParagraph"/>
        <w:numPr>
          <w:ilvl w:val="0"/>
          <w:numId w:val="2"/>
        </w:numPr>
        <w:spacing w:after="50" w:line="268"/>
      </w:pPr>
      <w:r>
        <w:rPr>
          <w:b/>
          <w:bCs/>
        </w:rPr>
        <w:t xml:space="preserve">Generative AI is permitted as a supplementary resource. </w:t>
      </w:r>
      <w:r>
        <w:t xml:space="preserve">Students may use it to support their work, but they are responsible for understanding and being able to explain their code. If they cannot explain it, they cannot defend it in the written responses.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For the first-year teacher</w:t>
            </w:r>
          </w:p>
          <w:p>
            <w:pPr>
              <w:spacing w:after="80" w:line="276"/>
            </w:pPr>
            <w:r>
              <w:t xml:space="preserve">Keep the whole task in class where you can attest it is the student’s own work, require students to talk through their procedure and list before the video, and grade the written responses against the six rows above. If a student cannot explain a code segment, that is the signal to slow down — not to accuse.</w:t>
            </w:r>
          </w:p>
        </w:tc>
      </w:tr>
    </w:tbl>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Course Resources</w:t>
    </w:r>
    <w:r>
      <w:rPr>
        <w:color w:val="555555"/>
        <w:sz w:val="16"/>
        <w:szCs w:val="16"/>
      </w:rPr>
      <w:t xml:space="preserve">	AP Create Performance Task — Teacher &amp; Student Pack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 Create Performance Task — Teacher &amp; Student Pack</dc:title>
  <dc:creator>AP CS Exam Prep</dc:creator>
  <dc:description>AP CS Exam Prep</dc:description>
  <cp:lastModifiedBy>Un-named</cp:lastModifiedBy>
  <cp:revision>1</cp:revision>
  <dcterms:created xsi:type="dcterms:W3CDTF">2026-07-20T17:06:01.460Z</dcterms:created>
  <dcterms:modified xsi:type="dcterms:W3CDTF">2026-07-20T17:06:01.460Z</dcterms:modified>
</cp:coreProperties>
</file>

<file path=docProps/custom.xml><?xml version="1.0" encoding="utf-8"?>
<Properties xmlns="http://schemas.openxmlformats.org/officeDocument/2006/custom-properties" xmlns:vt="http://schemas.openxmlformats.org/officeDocument/2006/docPropsVTypes"/>
</file>