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AP Computer Science Principles · Impact of Computing</w:t>
      </w:r>
    </w:p>
    <w:p>
      <w:pPr>
        <w:spacing w:after="60"/>
      </w:pPr>
      <w:r>
        <w:rPr>
          <w:b/>
          <w:bCs/>
          <w:color w:val="064E3B"/>
          <w:sz w:val="40"/>
          <w:szCs w:val="40"/>
        </w:rPr>
        <w:t xml:space="preserve">Computing Innovation Investigations #1-3</w:t>
      </w:r>
    </w:p>
    <w:p>
      <w:pPr>
        <w:pBdr>
          <w:bottom w:val="single" w:color="E8A020" w:sz="10" w:space="4"/>
        </w:pBdr>
        <w:spacing w:after="160"/>
      </w:pPr>
      <w:r>
        <w:rPr>
          <w:color w:val="333333"/>
          <w:sz w:val="24"/>
          <w:szCs w:val="24"/>
        </w:rPr>
        <w:t xml:space="preserve">The three required investigations into computing innovations, spread across the year. Students examine a real innovation’s purpose, the program at its core, its beneficial and harmful effects, the data it uses, and its privacy, security, and storage concerns.</w:t>
      </w:r>
    </w:p>
    <w:p>
      <w:pPr>
        <w:pStyle w:val="Heading2"/>
      </w:pPr>
      <w:r>
        <w:t xml:space="preserve">Why three investigations</w:t>
      </w:r>
    </w:p>
    <w:p>
      <w:pPr>
        <w:spacing w:after="80" w:line="276"/>
      </w:pPr>
      <w:r>
        <w:t xml:space="preserve">The course requires students to investigate computing innovations across the year: a computing innovation includes a program as an integral part, and students learn to describe its purpose and effects, how it uses data, and the privacy, security, and storage concerns that come with it. Spacing three investigations across the year builds the reasoning the Create task and the Big Idea 5 impact questions both need.</w:t>
      </w:r>
    </w:p>
    <w:p>
      <w:pPr>
        <w:pStyle w:val="Heading2"/>
      </w:pPr>
      <w:r>
        <w:t xml:space="preserve">Where each investigation lands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1400"/>
        <w:gridCol w:w="2900"/>
        <w:gridCol w:w="5580"/>
      </w:tblGrid>
      <w:tr>
        <w:trPr>
          <w:tblHeader/>
        </w:trPr>
        <w:tc>
          <w:tcPr>
            <w:tcW w:type="dxa" w:w="14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Investigation</w:t>
            </w:r>
          </w:p>
        </w:tc>
        <w:tc>
          <w:tcPr>
            <w:tcW w:type="dxa" w:w="2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Lands</w:t>
            </w:r>
          </w:p>
        </w:tc>
        <w:tc>
          <w:tcPr>
            <w:tcW w:type="dxa" w:w="55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Depth</w:t>
            </w:r>
          </w:p>
        </w:tc>
      </w:tr>
      <w:tr>
        <w:tc>
          <w:tcPr>
            <w:tcW w:type="dxa" w:w="1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End of Big Idea 1 (1 day)</w:t>
            </w:r>
          </w:p>
        </w:tc>
        <w:tc>
          <w:tcPr>
            <w:tcW w:type="dxa" w:w="55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Introductory: pick an innovation; identify its purpose, the program’s role, and one beneficial and one harmful effect.</w:t>
            </w:r>
          </w:p>
        </w:tc>
      </w:tr>
      <w:tr>
        <w:tc>
          <w:tcPr>
            <w:tcW w:type="dxa" w:w="1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Inside Big Idea 4, topic 4.1 (1 day)</w:t>
            </w:r>
          </w:p>
        </w:tc>
        <w:tc>
          <w:tcPr>
            <w:tcW w:type="dxa" w:w="55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Internet-scale: how an Internet-based innovation moves and gathers data across a network.</w:t>
            </w:r>
          </w:p>
        </w:tc>
      </w:tr>
      <w:tr>
        <w:tc>
          <w:tcPr>
            <w:tcW w:type="dxa" w:w="1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Folded into topic 5.1's second day (1 day)</w:t>
            </w:r>
          </w:p>
        </w:tc>
        <w:tc>
          <w:tcPr>
            <w:tcW w:type="dxa" w:w="55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Full Create-adjacent write-up: data use, privacy/security/storage, and beneficial/harmful effects together.</w:t>
            </w:r>
          </w:p>
        </w:tc>
      </w:tr>
    </w:tbl>
    <w:p>
      <w:pPr>
        <w:pStyle w:val="Heading2"/>
      </w:pPr>
      <w:r>
        <w:t xml:space="preserve">Common template (students fill this in)</w:t>
      </w:r>
    </w:p>
    <w:p>
      <w:pPr>
        <w:spacing w:after="80" w:line="276"/>
      </w:pPr>
      <w:r>
        <w:t xml:space="preserve">Each investigation uses the same template so the skill compounds. Investigation #1 completes the top rows; #2 adds the data-movement rows; #3 completes all of it.</w:t>
      </w:r>
    </w:p>
    <w:p>
      <w:pPr>
        <w:pStyle w:val="ListParagraph"/>
        <w:numPr>
          <w:ilvl w:val="0"/>
          <w:numId w:val="2"/>
        </w:numPr>
        <w:spacing w:after="50" w:line="268"/>
      </w:pPr>
      <w:r>
        <w:rPr>
          <w:b/>
          <w:bCs/>
        </w:rPr>
        <w:t xml:space="preserve">Innovation &amp; purpose — </w:t>
      </w:r>
      <w:r>
        <w:t xml:space="preserve">name the computing innovation and describe its intended purpose (the program is an integral part of it).</w:t>
      </w:r>
    </w:p>
    <w:p>
      <w:pPr>
        <w:pStyle w:val="ListParagraph"/>
        <w:numPr>
          <w:ilvl w:val="0"/>
          <w:numId w:val="2"/>
        </w:numPr>
        <w:spacing w:after="50" w:line="268"/>
      </w:pPr>
      <w:r>
        <w:rPr>
          <w:b/>
          <w:bCs/>
        </w:rPr>
        <w:t xml:space="preserve">Program role — </w:t>
      </w:r>
      <w:r>
        <w:t xml:space="preserve">describe what the program at the core of the innovation actually does.</w:t>
      </w:r>
    </w:p>
    <w:p>
      <w:pPr>
        <w:pStyle w:val="ListParagraph"/>
        <w:numPr>
          <w:ilvl w:val="0"/>
          <w:numId w:val="2"/>
        </w:numPr>
        <w:spacing w:after="50" w:line="268"/>
      </w:pPr>
      <w:r>
        <w:rPr>
          <w:b/>
          <w:bCs/>
        </w:rPr>
        <w:t xml:space="preserve">Beneficial effect — </w:t>
      </w:r>
      <w:r>
        <w:t xml:space="preserve">describe at least one beneficial effect on society, the economy, or culture.</w:t>
      </w:r>
    </w:p>
    <w:p>
      <w:pPr>
        <w:pStyle w:val="ListParagraph"/>
        <w:numPr>
          <w:ilvl w:val="0"/>
          <w:numId w:val="2"/>
        </w:numPr>
        <w:spacing w:after="50" w:line="268"/>
      </w:pPr>
      <w:r>
        <w:rPr>
          <w:b/>
          <w:bCs/>
        </w:rPr>
        <w:t xml:space="preserve">Harmful effect — </w:t>
      </w:r>
      <w:r>
        <w:t xml:space="preserve">describe at least one harmful effect; note that a single effect can be both beneficial and harmful to different people.</w:t>
      </w:r>
    </w:p>
    <w:p>
      <w:pPr>
        <w:pStyle w:val="ListParagraph"/>
        <w:numPr>
          <w:ilvl w:val="0"/>
          <w:numId w:val="2"/>
        </w:numPr>
        <w:spacing w:after="50" w:line="268"/>
      </w:pPr>
      <w:r>
        <w:rPr>
          <w:b/>
          <w:bCs/>
        </w:rPr>
        <w:t xml:space="preserve">Data use — </w:t>
      </w:r>
      <w:r>
        <w:t xml:space="preserve">what data does the innovation consume or produce, and how does it use that data to generate information?</w:t>
      </w:r>
    </w:p>
    <w:p>
      <w:pPr>
        <w:pStyle w:val="ListParagraph"/>
        <w:numPr>
          <w:ilvl w:val="0"/>
          <w:numId w:val="2"/>
        </w:numPr>
        <w:spacing w:after="50" w:line="268"/>
      </w:pPr>
      <w:r>
        <w:rPr>
          <w:b/>
          <w:bCs/>
        </w:rPr>
        <w:t xml:space="preserve">Privacy — </w:t>
      </w:r>
      <w:r>
        <w:t xml:space="preserve">what personally identifiable information (PII) could be collected, and how could it be misused?</w:t>
      </w:r>
    </w:p>
    <w:p>
      <w:pPr>
        <w:pStyle w:val="ListParagraph"/>
        <w:numPr>
          <w:ilvl w:val="0"/>
          <w:numId w:val="2"/>
        </w:numPr>
        <w:spacing w:after="50" w:line="268"/>
      </w:pPr>
      <w:r>
        <w:rPr>
          <w:b/>
          <w:bCs/>
        </w:rPr>
        <w:t xml:space="preserve">Security &amp; storage — </w:t>
      </w:r>
      <w:r>
        <w:t xml:space="preserve">what are the security and data-storage concerns, and how are users protected (or not)?</w:t>
      </w:r>
    </w:p>
    <w:p>
      <w:pPr>
        <w:pStyle w:val="ListParagraph"/>
        <w:numPr>
          <w:ilvl w:val="0"/>
          <w:numId w:val="2"/>
        </w:numPr>
        <w:spacing w:after="50" w:line="268"/>
      </w:pPr>
      <w:r>
        <w:rPr>
          <w:b/>
          <w:bCs/>
        </w:rPr>
        <w:t xml:space="preserve">Unintended use — </w:t>
      </w:r>
      <w:r>
        <w:t xml:space="preserve">how might the innovation be used beyond its intended purpose, for good or harm?</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Grounding for the effects rows</w:t>
            </w:r>
          </w:p>
          <w:p>
            <w:pPr>
              <w:spacing w:after="80" w:line="276"/>
            </w:pPr>
            <w:r>
              <w:t xml:space="preserve">An effect of a computing innovation can be both beneficial and harmful, and innovations often have impact beyond their intended purpose. The privacy rows rest on the idea that personally identifiable information can be aggregated, exploited, or used to harm a person when privacy protections are ignored. Have students name real effects, not framework codes.</w:t>
            </w:r>
          </w:p>
        </w:tc>
      </w:tr>
    </w:tbl>
    <w:p>
      <w:pPr>
        <w:pStyle w:val="Heading2"/>
      </w:pPr>
      <w:r>
        <w:t xml:space="preserve">A simple check</w:t>
      </w:r>
    </w:p>
    <w:p>
      <w:pPr>
        <w:pStyle w:val="ListParagraph"/>
        <w:numPr>
          <w:ilvl w:val="0"/>
          <w:numId w:val="3"/>
        </w:numPr>
        <w:spacing w:after="50" w:line="268"/>
      </w:pPr>
      <w:r>
        <w:t xml:space="preserve">Investigation #1 is complete when the top four rows are specific and accurate.</w:t>
      </w:r>
    </w:p>
    <w:p>
      <w:pPr>
        <w:pStyle w:val="ListParagraph"/>
        <w:numPr>
          <w:ilvl w:val="0"/>
          <w:numId w:val="3"/>
        </w:numPr>
        <w:spacing w:after="50" w:line="268"/>
      </w:pPr>
      <w:r>
        <w:t xml:space="preserve">Investigation #2 adds a clear account of how data moves across the Internet in that innovation.</w:t>
      </w:r>
    </w:p>
    <w:p>
      <w:pPr>
        <w:pStyle w:val="ListParagraph"/>
        <w:numPr>
          <w:ilvl w:val="0"/>
          <w:numId w:val="3"/>
        </w:numPr>
        <w:spacing w:after="50" w:line="268"/>
      </w:pPr>
      <w:r>
        <w:t xml:space="preserve">Investigation #3 is complete when every row is filled and the privacy/security/storage analysis is concrete — the rehearsal for explaining a computing innovation’s impact.</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Course Resources</w:t>
    </w:r>
    <w:r>
      <w:rPr>
        <w:color w:val="555555"/>
        <w:sz w:val="16"/>
        <w:szCs w:val="16"/>
      </w:rPr>
      <w:t xml:space="preserve">	Computing Innovation Investigations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Computing Innovation Investigations #1-3</dc:title>
  <dc:creator>AP CS Exam Prep</dc:creator>
  <dc:description>AP CS Exam Prep</dc:description>
  <cp:lastModifiedBy>Un-named</cp:lastModifiedBy>
  <cp:revision>1</cp:revision>
  <dcterms:created xsi:type="dcterms:W3CDTF">2026-07-20T17:06:00.931Z</dcterms:created>
  <dcterms:modified xsi:type="dcterms:W3CDTF">2026-07-20T17:06:00.931Z</dcterms:modified>
</cp:coreProperties>
</file>

<file path=docProps/custom.xml><?xml version="1.0" encoding="utf-8"?>
<Properties xmlns="http://schemas.openxmlformats.org/officeDocument/2006/custom-properties" xmlns:vt="http://schemas.openxmlformats.org/officeDocument/2006/docPropsVTypes"/>
</file>