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aps/>
          <w:color w:val="065F46"/>
          <w:sz w:val="20"/>
          <w:szCs w:val="20"/>
        </w:rPr>
        <w:t xml:space="preserve">Guided Notes • Lesson 3.12 • Day 2 of 2</w:t>
      </w:r>
    </w:p>
    <w:p>
      <w:pPr>
        <w:spacing w:after="60"/>
      </w:pPr>
      <w:r>
        <w:rPr>
          <w:b/>
          <w:bCs/>
          <w:color w:val="064E3B"/>
          <w:sz w:val="40"/>
          <w:szCs w:val="40"/>
        </w:rPr>
        <w:t xml:space="preserve">Getting Something Back</w:t>
      </w:r>
    </w:p>
    <w:p>
      <w:pPr>
        <w:pBdr>
          <w:bottom w:val="single" w:color="E8A020" w:sz="10" w:space="4"/>
        </w:pBdr>
        <w:spacing w:after="160"/>
      </w:pPr>
      <w:r>
        <w:rPr>
          <w:color w:val="333333"/>
          <w:sz w:val="24"/>
          <w:szCs w:val="24"/>
        </w:rPr>
        <w:t xml:space="preserve">Name: __________________________   Period: ______   Date: __________</w:t>
      </w:r>
    </w:p>
    <w:p>
      <w:pPr>
        <w:pStyle w:val="Heading2"/>
      </w:pPr>
      <w:r>
        <w:t xml:space="preserve">Today’s objectives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Determine the value a procedure returns via RETURN(expression), and capture it with result ← procName(arg1, ...) so it can be reused (LO AAP-3.A)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Write a call that reads a value from the user with INPUT() and passes it to a procedure, then determine the resulting effect (LO AAP-3.A)</w:t>
      </w:r>
    </w:p>
    <w:p>
      <w:pPr>
        <w:pStyle w:val="Heading2"/>
      </w:pPr>
      <w:r>
        <w:t xml:space="preserve">Bell ringer</w:t>
      </w:r>
    </w:p>
    <w:p>
      <w:pPr>
        <w:spacing w:after="80" w:line="276"/>
      </w:pPr>
      <w:r>
        <w:t xml:space="preserve">A procedure costFor(count) does one thing: RETURN(count * 3) — three dollars per snack. Consider two programs. Program A: DISPLAY(costFor(2)). Program B: total ← costFor(2), and nothing else.</w:t>
      </w:r>
    </w:p>
    <w:p>
      <w:pPr>
        <w:spacing w:after="80" w:line="276"/>
      </w:pPr>
      <w:r>
        <w:rPr>
          <w:i/>
          <w:iCs/>
          <w:color w:val="555555"/>
        </w:rPr>
        <w:t xml:space="preserve">Write 2–4 sentences: What does Program A put on the screen? What does Program B put on the screen? After each program runs, which one still 'has' the number 6 available to use again later, and why does that matter?</w:t>
      </w:r>
    </w:p>
    <w:p>
      <w:pPr>
        <w:pStyle w:val="Heading2"/>
      </w:pPr>
      <w:r>
        <w:t xml:space="preserve">01. Getting a Value Back: RETURN &amp; Capturing It</w:t>
      </w:r>
    </w:p>
    <w:p>
      <w:pPr>
        <w:pStyle w:val="Heading3"/>
      </w:pPr>
      <w:r>
        <w:t xml:space="preserve">RETURN Hands a Value Back to the Caller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RETURN(expression) sends the value back to the caller and also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After a procedure returns, the call itself </w:t>
      </w:r>
      <w:r>
        <w:rPr>
          <w:u w:val="single"/>
        </w:rPr>
        <w:t xml:space="preserve">                              </w:t>
      </w:r>
      <w:r>
        <w:t xml:space="preserve"> that returned value.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Writing more code after a RETURN is pointless because RETURN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Heading3"/>
      </w:pPr>
      <w:r>
        <w:t xml:space="preserve">Return a Value, Then Store It</w:t>
      </w:r>
    </w:p>
    <w:p>
      <w:pPr>
        <w:spacing w:after="80" w:line="276"/>
      </w:pPr>
      <w:r>
        <w:rPr>
          <w:i/>
          <w:iCs/>
          <w:color w:val="555555"/>
        </w:rPr>
        <w:t xml:space="preserve">costFor returns count × 3; total ← costFor(4) captures the returned 12 so DISPLAY can show it.</w:t>
      </w:r>
    </w:p>
    <w:p>
      <w:pPr>
        <w:spacing w:after="80" w:line="276"/>
      </w:pPr>
      <w:r>
        <w:rPr>
          <w:b/>
          <w:bCs/>
          <w:color w:val="065F46"/>
        </w:rPr>
        <w:t xml:space="preserve">AP Pseudocode (exam):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PROCEDURE costFor(count)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{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  RETURN(count * 3)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}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total ← costFor(4)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DISPLAY(total)</w:t>
      </w:r>
    </w:p>
    <w:p>
      <w:pPr>
        <w:spacing w:after="80" w:line="276"/>
      </w:pPr>
      <w:r>
        <w:rPr>
          <w:b/>
          <w:bCs/>
          <w:color w:val="065F46"/>
        </w:rPr>
        <w:t xml:space="preserve">Python (runnable):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def costFor(count):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  return count * 3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 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total = costFor(4)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print(total, end=" ")</w:t>
      </w:r>
    </w:p>
    <w:p>
      <w:pPr>
        <w:spacing w:after="80" w:line="276"/>
      </w:pPr>
      <w:r>
        <w:rPr>
          <w:b/>
          <w:bCs/>
        </w:rPr>
        <w:t xml:space="preserve">Output: </w:t>
      </w:r>
      <w:r>
        <w:rPr>
          <w:rFonts w:ascii="Courier New" w:cs="Courier New" w:eastAsia="Courier New" w:hAnsi="Courier New"/>
        </w:rPr>
        <w:t xml:space="preserve">12</w:t>
      </w:r>
    </w:p>
    <w:p>
      <w:pPr>
        <w:pStyle w:val="Heading3"/>
      </w:pPr>
      <w:r>
        <w:t xml:space="preserve">DISPLAY vs. RETURN — Effect vs. Value</w:t>
      </w:r>
    </w:p>
    <w:p>
      <w:pPr>
        <w:spacing w:after="80" w:line="276"/>
      </w:pPr>
      <w:r>
        <w:rPr>
          <w:b/>
          <w:bCs/>
          <w:color w:val="065F46"/>
        </w:rPr>
        <w:t xml:space="preserve">DISPLAY — an EFFECT</w:t>
      </w:r>
    </w:p>
    <w:p>
      <w:pPr>
        <w:spacing w:after="80" w:line="276"/>
      </w:pPr>
      <w:r>
        <w:rPr>
          <w:b/>
          <w:bCs/>
          <w:color w:val="065F46"/>
        </w:rPr>
        <w:t xml:space="preserve">RETURN — a VALUE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DISPLAY produces an effect: it shows a value and then the program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RETURN produces a value the caller can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To decide if a value survives a line, ask whether the program </w:t>
      </w:r>
      <w:r>
        <w:rPr>
          <w:u w:val="single"/>
        </w:rPr>
        <w:t xml:space="preserve">                              </w:t>
      </w:r>
      <w:r>
        <w:t xml:space="preserve"> afterward.</w:t>
      </w:r>
    </w:p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880"/>
      </w:tblGrid>
      <w:tr>
        <w:tc>
          <w:tcPr>
            <w:tcW w:type="dxa" w:w="9880"/>
            <w:tcBorders>
              <w:top w:val="single" w:color="E0F2F7" w:sz="1"/>
              <w:left w:val="single" w:color="0E7490" w:sz="18"/>
              <w:bottom w:val="single" w:color="E0F2F7" w:sz="1"/>
              <w:right w:val="single" w:color="E0F2F7" w:sz="1"/>
            </w:tcBorders>
            <w:shd w:fill="E0F2F7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b/>
                <w:bCs/>
                <w:color w:val="0E7490"/>
                <w:sz w:val="22"/>
                <w:szCs w:val="22"/>
              </w:rPr>
              <w:t xml:space="preserve">AP tip</w:t>
            </w:r>
          </w:p>
          <w:p>
            <w:pPr>
              <w:spacing w:after="80" w:line="276"/>
            </w:pPr>
            <w:r>
              <w:t xml:space="preserve">AP TIP: Ask 'does the program still HAVE the value afterward?' DISPLAY: no, it only showed it. RETURN + capture: yes, it is stored. Only captured values can be reused.</w:t>
            </w:r>
          </w:p>
        </w:tc>
      </w:tr>
    </w:tbl>
    <w:p>
      <w:pPr>
        <w:pStyle w:val="Heading3"/>
      </w:pPr>
      <w:r>
        <w:t xml:space="preserve">Trace the Captured Return Values</w:t>
      </w:r>
    </w:p>
    <w:p>
      <w:pPr>
        <w:spacing w:after="80" w:line="276"/>
      </w:pPr>
      <w:r>
        <w:t xml:space="preserve">costFor(count) returns count × 3. Fill in the missing cells as each call returns and each variable is assigned.</w:t>
      </w:r>
    </w:p>
    <w:p>
      <w:pPr>
        <w:spacing w:after="80" w:line="276"/>
      </w:pPr>
      <w:r>
        <w:rPr>
          <w:i/>
          <w:iCs/>
          <w:color w:val="555555"/>
        </w:rPr>
        <w:t xml:space="preserve">Complete the empty cells as we work the examples.</w:t>
      </w:r>
    </w:p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70"/>
        <w:gridCol w:w="2470"/>
        <w:gridCol w:w="2470"/>
        <w:gridCol w:w="2470"/>
      </w:tblGrid>
      <w:tr>
        <w:trPr>
          <w:tblHeader/>
        </w:trPr>
        <w:tc>
          <w:tcPr>
            <w:tcW w:type="dxa" w:w="247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Line</w:t>
            </w:r>
          </w:p>
        </w:tc>
        <w:tc>
          <w:tcPr>
            <w:tcW w:type="dxa" w:w="247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Statement</w:t>
            </w:r>
          </w:p>
        </w:tc>
        <w:tc>
          <w:tcPr>
            <w:tcW w:type="dxa" w:w="247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Value the call returns</w:t>
            </w:r>
          </w:p>
        </w:tc>
        <w:tc>
          <w:tcPr>
            <w:tcW w:type="dxa" w:w="247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Variable now holds</w:t>
            </w:r>
          </w:p>
        </w:tc>
      </w:tr>
      <w:tr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1</w:t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popcorn ← costFor(2)</w:t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popcorn = 6</w:t>
            </w:r>
          </w:p>
        </w:tc>
      </w:tr>
      <w:tr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2</w:t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drinks ← costFor(3)</w:t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9</w:t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3</w:t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order ← popcorn + drinks</w:t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no call — plain arithmetic</w:t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4</w:t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DISPLAY(order)</w:t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no call returns a value</w:t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prints 15 (order unchanged)</w:t>
            </w:r>
          </w:p>
        </w:tc>
      </w:tr>
    </w:tbl>
    <w:p>
      <w:pPr>
        <w:pStyle w:val="Heading2"/>
      </w:pPr>
      <w:r>
        <w:t xml:space="preserve">Stop and think</w:t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costFor(count) returns count × 3. Give the exact screen output of DISPLAY(costFor(5)), and separately explain what x ← costFor(5) puts on the screen and what it stores.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In one sentence, name the two things RETURN(expression) does at the same time.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A classmate writes DISPLAY(costFor(2)) and then tries to use that displayed 6 on the next line. Explain why the 6 is not available, and rewrite the first line so it is.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i/>
          <w:iCs/>
          <w:color w:val="555555"/>
        </w:rPr>
        <w:t xml:space="preserve">Answer in complete sentences. Then check yourself with the matching CFUs on the Topic 3.12 page.</w:t>
      </w:r>
    </w:p>
    <w:p>
      <w:pPr>
        <w:pStyle w:val="Heading2"/>
      </w:pPr>
      <w:r>
        <w:t xml:space="preserve">02. Input From the User: INPUT()</w:t>
      </w:r>
    </w:p>
    <w:p>
      <w:pPr>
        <w:pStyle w:val="Heading3"/>
      </w:pPr>
      <w:r>
        <w:t xml:space="preserve">INPUT() Returns Whatever the User Provides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Unlike a literal such as 3, the value INPUT() supplies is not known until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Because INPUT() hands a value back, you handle it by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A value captured from INPUT() can then be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Heading3"/>
      </w:pPr>
      <w:r>
        <w:t xml:space="preserve">Read, Call, Display</w:t>
      </w:r>
    </w:p>
    <w:p>
      <w:pPr>
        <w:spacing w:after="80" w:line="276"/>
      </w:pPr>
      <w:r>
        <w:rPr>
          <w:i/>
          <w:iCs/>
          <w:color w:val="555555"/>
        </w:rPr>
        <w:t xml:space="preserve">The user types a count; INPUT() returns it, costFor uses it, and DISPLAY shows the total. Shown: the user enters 5.</w:t>
      </w:r>
    </w:p>
    <w:p>
      <w:pPr>
        <w:spacing w:after="80" w:line="276"/>
      </w:pPr>
      <w:r>
        <w:rPr>
          <w:b/>
          <w:bCs/>
          <w:color w:val="065F46"/>
        </w:rPr>
        <w:t xml:space="preserve">AP Pseudocode (exam):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count ← INPUT()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total ← costFor(count)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DISPLAY(total)</w:t>
      </w:r>
    </w:p>
    <w:p>
      <w:pPr>
        <w:spacing w:after="80" w:line="276"/>
      </w:pPr>
      <w:r>
        <w:rPr>
          <w:b/>
          <w:bCs/>
          <w:color w:val="065F46"/>
        </w:rPr>
        <w:t xml:space="preserve">Python (runnable):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count = int(input())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total = costFor(count)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print(total, end=" ")</w:t>
      </w:r>
    </w:p>
    <w:p>
      <w:pPr>
        <w:spacing w:after="80" w:line="276"/>
      </w:pPr>
      <w:r>
        <w:rPr>
          <w:b/>
          <w:bCs/>
        </w:rPr>
        <w:t xml:space="preserve">Output: </w:t>
      </w:r>
      <w:r>
        <w:rPr>
          <w:rFonts w:ascii="Courier New" w:cs="Courier New" w:eastAsia="Courier New" w:hAnsi="Courier New"/>
        </w:rPr>
        <w:t xml:space="preserve">15</w:t>
      </w:r>
    </w:p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880"/>
      </w:tblGrid>
      <w:tr>
        <w:tc>
          <w:tcPr>
            <w:tcW w:type="dxa" w:w="9880"/>
            <w:tcBorders>
              <w:top w:val="single" w:color="FFF4DE" w:sz="1"/>
              <w:left w:val="single" w:color="8A5A00" w:sz="18"/>
              <w:bottom w:val="single" w:color="FFF4DE" w:sz="1"/>
              <w:right w:val="single" w:color="FFF4DE" w:sz="1"/>
            </w:tcBorders>
            <w:shd w:fill="FFF4DE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b/>
                <w:bCs/>
                <w:color w:val="8A5A00"/>
                <w:sz w:val="22"/>
                <w:szCs w:val="22"/>
              </w:rPr>
              <w:t xml:space="preserve">Watch out — “If a Procedure DISPLAYs a Value, I Can Store It”</w:t>
            </w:r>
          </w:p>
          <w:p>
            <w:pPr>
              <w:spacing w:after="80" w:line="276"/>
            </w:pPr>
            <w:r>
              <w:rPr>
                <w:b/>
                <w:bCs/>
              </w:rPr>
              <w:t xml:space="preserve">Myth: </w:t>
            </w:r>
            <w:r>
              <w:t xml:space="preserve">A procedure that ends with DISPLAY(answer) is handing that answer back, so I can write x ← theProcedure() and x will hold the displayed value.</w:t>
            </w:r>
          </w:p>
          <w:p>
            <w:pPr>
              <w:spacing w:after="80" w:line="276"/>
            </w:pPr>
            <w:r>
              <w:rPr>
                <w:b/>
                <w:bCs/>
              </w:rPr>
              <w:t xml:space="preserve">Explain why this is wrong: </w:t>
            </w:r>
          </w:p>
          <w:p>
            <w:pPr>
              <w:pBdr>
                <w:bottom w:val="single" w:color="999999" w:sz="6" w:space="4"/>
              </w:pBdr>
              <w:spacing w:after="60" w:before="24"/>
            </w:pPr>
            <w:r>
              <w:rPr>
                <w:sz w:val="18"/>
                <w:szCs w:val="18"/>
              </w:rPr>
              <w:t xml:space="preserve"/>
            </w:r>
          </w:p>
          <w:p>
            <w:pPr>
              <w:pBdr>
                <w:bottom w:val="single" w:color="999999" w:sz="6" w:space="4"/>
              </w:pBdr>
              <w:spacing w:after="6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pStyle w:val="Heading2"/>
      </w:pPr>
      <w:r>
        <w:t xml:space="preserve">Stop and think</w:t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For count ← INPUT(); total ← costFor(count); DISPLAY(total), where costFor returns count × 3: if the user types 4, what is displayed? If the user types 10?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In one sentence, explain why the output of an INPUT()-driven program can differ from one run to the next even though the code never changes.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A procedure's whole body is DISPLAY(count * 3). A student writes answer ← thatProcedure(2) and expects answer to hold 6. Explain what answer actually holds and why, then state the one change that would make the capture work.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i/>
          <w:iCs/>
          <w:color w:val="555555"/>
        </w:rPr>
        <w:t xml:space="preserve">Answer in complete sentences. Then check yourself with the matching CFUs on the Topic 3.12 page.</w:t>
      </w:r>
    </w:p>
    <w:p>
      <w:pPr>
        <w:pStyle w:val="Heading2"/>
      </w:pPr>
      <w:r>
        <w:t xml:space="preserve">Common AP Traps</w:t>
      </w:r>
    </w:p>
    <w:p>
      <w:pPr>
        <w:spacing w:after="80" w:line="276"/>
      </w:pPr>
      <w:r>
        <w:rPr>
          <w:b/>
          <w:bCs/>
        </w:rPr>
        <w:t xml:space="preserve">Arguments bind by POSITION, not name — in your own words: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b/>
          <w:bCs/>
        </w:rPr>
        <w:t xml:space="preserve">DISPLAY ≠ RETURN — in your own words: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b/>
          <w:bCs/>
        </w:rPr>
        <w:t xml:space="preserve">A call is a detour, and DISPLAY adds a space — in your own words: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Heading2"/>
      </w:pPr>
      <w:r>
        <w:t xml:space="preserve">Calling Procedures, in One Slide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A procedure is a named group of instructions (a method/function elsewhere); you call it with procName(arg1, arg2...), arguments matched to parameters by position.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A call interrupts the main program, runs the procedure, and returns control to the point right after the call; DISPLAY(expression) shows a value followed by a space.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RETURN(expression) returns flow of control AND a value; result ← procName(...) captures that value so it can be reused.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INPUT accepts a value from the user and returns it, so it can be captured and passed to a procedure.</w:t>
      </w:r>
    </w:p>
    <w:p>
      <w:pPr>
        <w:spacing w:after="80" w:line="276"/>
      </w:pPr>
      <w:r>
        <w:rPr>
          <w:b/>
          <w:bCs/>
          <w:color w:val="064E3B"/>
        </w:rPr>
        <w:t xml:space="preserve">Exit check — I can…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☐  write a statement that calls a procedure, matching each argument to its parameter by position (LO AAP-3.A)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☐  trace how a call interrupts the main program, runs the procedure, and returns control, and read DISPLAY output (LO AAP-3.A)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☐  determine the value a procedure returns with RETURN and capture it with result ← procName(...) for reuse (LO AAP-3.A)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☐  read a value with INPUT() and pass it to a procedure, and explain why DISPLAY is not the same as RETURN (LO AAP-3.A)</w:t>
      </w:r>
    </w:p>
    <w:p>
      <w:pPr>
        <w:spacing w:after="80" w:line="276"/>
      </w:pPr>
      <w:r>
        <w:rPr>
          <w:b/>
          <w:bCs/>
          <w:color w:val="065F46"/>
        </w:rPr>
        <w:t xml:space="preserve">Next: </w:t>
      </w:r>
      <w:r>
        <w:t xml:space="preserve">Topic 3.13, Developing Procedures: now that you can CALL a procedure and use what it returns, you will WRITE your own — defining parameters and RETURN — and see how procedural abstraction tames complexity.</w:t>
      </w:r>
    </w:p>
    <w:sectPr>
      <w:headerReference w:type="default" r:id="rId7"/>
      <w:footerReference w:type="default" r:id="rId8"/>
      <w:pgSz w:w="12240" w:h="15840" w:orient="portrait"/>
      <w:pgMar w:top="1180" w:right="1180" w:bottom="1180" w:left="11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tabs>
        <w:tab w:val="right" w:pos="9880"/>
      </w:tabs>
    </w:pPr>
    <w:r>
      <w:rPr>
        <w:color w:val="555555"/>
        <w:sz w:val="16"/>
        <w:szCs w:val="16"/>
      </w:rPr>
      <w:t xml:space="preserve">APCSExamPrep.com  —  Teacher Superpack</w:t>
    </w:r>
    <w:r>
      <w:rPr>
        <w:color w:val="555555"/>
        <w:sz w:val="16"/>
        <w:szCs w:val="16"/>
      </w:rPr>
      <w:t xml:space="preserve">	Page </w:t>
    </w:r>
    <w:r>
      <w:rPr>
        <w:color w:val="555555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065F46" w:sz="4" w:space="4"/>
      </w:pBdr>
      <w:tabs>
        <w:tab w:val="right" w:pos="9880"/>
      </w:tabs>
      <w:spacing w:after="40"/>
    </w:pPr>
    <w:r>
      <w:rPr>
        <w:b/>
        <w:bCs/>
        <w:color w:val="064E3B"/>
        <w:sz w:val="16"/>
        <w:szCs w:val="16"/>
      </w:rPr>
      <w:t xml:space="preserve">AP Computer Science Principles • Big Idea 3: Algorithms and Programming</w:t>
    </w:r>
    <w:r>
      <w:rPr>
        <w:color w:val="555555"/>
        <w:sz w:val="16"/>
        <w:szCs w:val="16"/>
      </w:rPr>
      <w:t xml:space="preserve">	Guided Notes • 3.12 Day 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600" w:hanging="280"/>
      </w:pPr>
    </w:lvl>
    <w:lvl w:ilvl="1" w15:tentative="1">
      <w:start w:val="1"/>
      <w:numFmt w:val="bullet"/>
      <w:lvlText w:val="◦"/>
      <w:lvlJc w:val="left"/>
      <w:pPr>
        <w:ind w:left="1080" w:hanging="28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600" w:hanging="32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240"/>
      <w:outlineLvl w:val="0"/>
    </w:pPr>
    <w:rPr>
      <w:rFonts w:ascii="Arial" w:cs="Arial" w:eastAsia="Arial" w:hAnsi="Arial"/>
      <w:b/>
      <w:bCs/>
      <w:color w:val="064E3B"/>
      <w:sz w:val="30"/>
      <w:szCs w:val="30"/>
    </w:rPr>
  </w:style>
  <w:style w:type="paragraph" w:styleId="Heading2">
    <w:name w:val="Heading 2"/>
    <w:basedOn w:val="Normal"/>
    <w:next w:val="Normal"/>
    <w:qFormat/>
    <w:pPr>
      <w:pBdr>
        <w:bottom w:val="single" w:color="065F46" w:sz="6" w:space="2"/>
      </w:pBdr>
      <w:spacing w:after="100" w:before="220"/>
      <w:outlineLvl w:val="1"/>
    </w:pPr>
    <w:rPr>
      <w:rFonts w:ascii="Arial" w:cs="Arial" w:eastAsia="Arial" w:hAnsi="Arial"/>
      <w:b/>
      <w:bCs/>
      <w:color w:val="064E3B"/>
      <w:sz w:val="25"/>
      <w:szCs w:val="25"/>
    </w:rPr>
  </w:style>
  <w:style w:type="paragraph" w:styleId="Heading3">
    <w:name w:val="Heading 3"/>
    <w:basedOn w:val="Normal"/>
    <w:next w:val="Normal"/>
    <w:qFormat/>
    <w:pPr>
      <w:spacing w:after="60" w:before="160"/>
      <w:outlineLvl w:val="2"/>
    </w:pPr>
    <w:rPr>
      <w:rFonts w:ascii="Arial" w:cs="Arial" w:eastAsia="Arial" w:hAnsi="Arial"/>
      <w:b/>
      <w:bCs/>
      <w:color w:val="222222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Guided Notes • 3.12 Day 2</dc:title>
  <dc:creator>AP CS Exam Prep</dc:creator>
  <dc:description>AP CS Exam Prep</dc:description>
  <cp:lastModifiedBy>Un-named</cp:lastModifiedBy>
  <cp:revision>1</cp:revision>
  <dcterms:created xsi:type="dcterms:W3CDTF">2026-07-20T17:04:06.986Z</dcterms:created>
  <dcterms:modified xsi:type="dcterms:W3CDTF">2026-07-20T17:04:06.987Z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