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Exercise 2 • Lesson 3.4</w:t>
      </w:r>
    </w:p>
    <w:p>
      <w:pPr>
        <w:spacing w:after="60"/>
      </w:pPr>
      <w:r>
        <w:rPr>
          <w:b/>
          <w:bCs/>
          <w:color w:val="064E3B"/>
          <w:sz w:val="40"/>
          <w:szCs w:val="40"/>
        </w:rPr>
        <w:t xml:space="preserve">Build the Badge</w:t>
      </w:r>
    </w:p>
    <w:p>
      <w:pPr>
        <w:pBdr>
          <w:bottom w:val="single" w:color="E8A020" w:sz="10" w:space="4"/>
        </w:pBdr>
        <w:spacing w:after="160"/>
      </w:pPr>
      <w:r>
        <w:rPr>
          <w:color w:val="333333"/>
          <w:sz w:val="24"/>
          <w:szCs w:val="24"/>
        </w:rPr>
        <w:t xml:space="preserve"/>
      </w:r>
    </w:p>
    <w:p>
      <w:pPr>
        <w:spacing w:after="80" w:line="276"/>
      </w:pPr>
      <w:r>
        <w:rPr>
          <w:color w:val="555555"/>
        </w:rPr>
        <w:t xml:space="preserve">Name: __________________________   Period: ______   Date: __________</w:t>
      </w:r>
    </w:p>
    <w:p>
      <w:pPr>
        <w:spacing w:after="80" w:line="276"/>
      </w:pPr>
      <w:r>
        <w:rPr>
          <w:b/>
          <w:bCs/>
          <w:color w:val="065F46"/>
        </w:rPr>
        <w:t xml:space="preserve">25 minutes  •  5 targets - write the string expression that builds each one</w:t>
      </w:r>
    </w:p>
    <w:p>
      <w:pPr>
        <w:spacing w:after="80" w:line="276"/>
      </w:pPr>
      <w:r>
        <w:rPr>
          <w:i/>
          <w:iCs/>
          <w:color w:val="555555"/>
        </w:rPr>
        <w:t xml:space="preserve">Also available online (auto-graded): </w:t>
      </w:r>
      <w:hyperlink w:history="1" r:id="rIdhenyoqidcm5nivbzru_wl">
        <w:r>
          <w:rPr>
            <w:color w:val="065F46"/>
            <w:u w:val="single"/>
          </w:rPr>
          <w:t xml:space="preserve">apcsexamprep.com/pages/ap-csp-topic-3-4-exercise-2</w:t>
        </w:r>
      </w:hyperlink>
    </w:p>
    <w:p>
      <w:pPr>
        <w:spacing w:after="80" w:line="276"/>
      </w:pPr>
      <w:r>
        <w:t xml:space="preserve">You are finishing the coding club's badge builder. For each target output below, decide WHICH operation you need — concatenation to JOIN pieces, or a substring to TAKE a piece — write the expression that produces the target exactly, and account for every space, separator, and position. The decisions that trip people up are the spaces that concatenation will not add for you, and the character positions that differ between the exam (from 1) and code (from 0). Vague answers like 'just add the strings' score zero.</w:t>
      </w:r>
    </w:p>
    <w:p>
      <w:pPr>
        <w:spacing w:after="80" w:line="276"/>
      </w:pPr>
      <w:r>
        <w:rPr>
          <w:b/>
          <w:bCs/>
        </w:rPr>
        <w:t xml:space="preserve">CB Standard (required): name the operation (concatenation and/or substring) + write the exact expression using the given pieces and string literals + verify it character-by-character against the target, for all 5 targets. Enrichment (optional): note a subtler separator, order, or position consideration (EK AAP-2.D.1 / AAP-2.D.2).</w:t>
      </w:r>
    </w:p>
    <w:p>
      <w:pPr>
        <w:pStyle w:val="Heading2"/>
      </w:pPr>
      <w:r>
        <w:t xml:space="preserve">Three-Step Method - use for every target</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2800"/>
        <w:gridCol w:w="7080"/>
      </w:tblGrid>
      <w:tr>
        <w:trPr>
          <w:tblHeader/>
        </w:trPr>
        <w:tc>
          <w:tcPr>
            <w:tcW w:type="dxa" w:w="28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Step</w:t>
            </w:r>
          </w:p>
        </w:tc>
        <w:tc>
          <w:tcPr>
            <w:tcW w:type="dxa" w:w="70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What to do</w:t>
            </w:r>
          </w:p>
        </w:tc>
      </w:tr>
      <w:tr>
        <w:tc>
          <w:tcPr>
            <w:tcW w:type="dxa" w:w="28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Step 1 - Name the pieces you have and the exact target</w:t>
            </w:r>
          </w:p>
        </w:tc>
        <w:tc>
          <w:tcPr>
            <w:tcW w:type="dxa" w:w="70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Write out the target output character by character, including every space and symbol. That tells you what must appear and in what order.</w:t>
            </w:r>
          </w:p>
        </w:tc>
      </w:tr>
      <w:tr>
        <w:tc>
          <w:tcPr>
            <w:tcW w:type="dxa" w:w="28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Step 2 - Choose the operation and supply the separators</w:t>
            </w:r>
          </w:p>
        </w:tc>
        <w:tc>
          <w:tcPr>
            <w:tcW w:type="dxa" w:w="70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Do you JOIN pieces (concatenation) or TAKE part of one string (substring)? Concatenation adds nothing on its own, so write any space, comma, or symbol as its own string literal exactly where the target needs it.</w:t>
            </w:r>
          </w:p>
        </w:tc>
      </w:tr>
      <w:tr>
        <w:tc>
          <w:tcPr>
            <w:tcW w:type="dxa" w:w="28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Step 3 - Check positions and read back the result</w:t>
            </w:r>
          </w:p>
        </w:tc>
        <w:tc>
          <w:tcPr>
            <w:tcW w:type="dxa" w:w="70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For a substring, count positions from 1 for the exam (from 0 in code) and take only those characters. Then read your expression left to right and match it against the target, character by character.</w:t>
            </w:r>
          </w:p>
        </w:tc>
      </w:tr>
    </w:tbl>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CFDF5" w:sz="1"/>
              <w:left w:val="single" w:color="065F46" w:sz="18"/>
              <w:bottom w:val="single" w:color="ECFDF5" w:sz="1"/>
              <w:right w:val="single" w:color="ECFDF5" w:sz="1"/>
            </w:tcBorders>
            <w:shd w:fill="ECFDF5" w:val="clear"/>
            <w:tcMar>
              <w:top w:type="dxa" w:w="120"/>
              <w:left w:type="dxa" w:w="180"/>
              <w:bottom w:type="dxa" w:w="120"/>
              <w:right w:type="dxa" w:w="180"/>
            </w:tcMar>
          </w:tcPr>
          <w:p>
            <w:pPr>
              <w:spacing w:after="60"/>
            </w:pPr>
            <w:r>
              <w:rPr>
                <w:b/>
                <w:bCs/>
                <w:color w:val="065F46"/>
                <w:sz w:val="22"/>
                <w:szCs w:val="22"/>
              </w:rPr>
              <w:t xml:space="preserve">Enrichment — beyond CB-required content</w:t>
            </w:r>
          </w:p>
          <w:p>
            <w:pPr>
              <w:spacing w:after="80" w:line="276"/>
            </w:pPr>
            <w:r>
              <w:t xml:space="preserve">Enrichment (subtler string judgment): the same pieces in a different order make a different string (EK AAP-2.D.1), and a 'harmless' extra or missing space changes the output entirely. For substrings, the exam counts positions from 1 while Python and JavaScript count from 0, so 'the 4th character' is position 4 on the exam but index 3 in code (EK AAP-2.D.2). When you finish, move to the Topic 3.4 coding page to type and run these badge problems and let the computer check your output.</w:t>
            </w:r>
          </w:p>
        </w:tc>
      </w:tr>
    </w:tbl>
    <w:p>
      <w:pPr>
        <w:pStyle w:val="Heading3"/>
      </w:pPr>
      <w:r>
        <w:t xml:space="preserve">Scenario 1     Foundational</w:t>
      </w:r>
    </w:p>
    <w:p>
      <w:pPr>
        <w:spacing w:after="80" w:line="276"/>
      </w:pPr>
      <w:r>
        <w:t xml:space="preserve">From first = "Ada" and last = "Lovelace", build the short username AdaL (the whole first name, then just the first letter of the last name).</w:t>
      </w:r>
    </w:p>
    <w:p>
      <w:pPr>
        <w:spacing w:after="40" w:line="276"/>
      </w:pPr>
      <w:r>
        <w:rPr>
          <w:b/>
          <w:bCs/>
          <w:color w:val="064E3B"/>
        </w:rPr>
        <w:t xml:space="preserve">The pieces you have and the exact target output (written character by character):   </w:t>
      </w:r>
    </w:p>
    <w:p>
      <w:pPr>
        <w:pBdr>
          <w:bottom w:val="single" w:color="999999" w:sz="6" w:space="6"/>
        </w:pBdr>
        <w:spacing w:after="180" w:before="30"/>
      </w:pPr>
      <w:r>
        <w:rPr>
          <w:sz w:val="18"/>
          <w:szCs w:val="18"/>
        </w:rPr>
        <w:t xml:space="preserve"/>
      </w:r>
    </w:p>
    <w:p>
      <w:pPr>
        <w:spacing w:after="40" w:line="276"/>
      </w:pPr>
      <w:r>
        <w:rPr>
          <w:b/>
          <w:bCs/>
          <w:color w:val="064E3B"/>
        </w:rPr>
        <w:t xml:space="preserve">The operation (concatenation and/or substring) and the expression that builds it: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a subtler separator, order, or position consideration:   </w:t>
      </w:r>
    </w:p>
    <w:p>
      <w:pPr>
        <w:pBdr>
          <w:bottom w:val="single" w:color="999999" w:sz="6" w:space="6"/>
        </w:pBdr>
        <w:spacing w:after="180" w:before="30"/>
      </w:pPr>
      <w:r>
        <w:rPr>
          <w:sz w:val="18"/>
          <w:szCs w:val="18"/>
        </w:rPr>
        <w:t xml:space="preserve"/>
      </w:r>
    </w:p>
    <w:p>
      <w:pPr>
        <w:pStyle w:val="Heading3"/>
      </w:pPr>
      <w:r>
        <w:t xml:space="preserve">Scenario 2     Core</w:t>
      </w:r>
    </w:p>
    <w:p>
      <w:pPr>
        <w:spacing w:after="80" w:line="276"/>
      </w:pPr>
      <w:r>
        <w:t xml:space="preserve">From label = "Score" and the value 8, build the display string Score: 8 (the word, a colon, one space, then the digit).</w:t>
      </w:r>
    </w:p>
    <w:p>
      <w:pPr>
        <w:spacing w:after="40" w:line="276"/>
      </w:pPr>
      <w:r>
        <w:rPr>
          <w:b/>
          <w:bCs/>
          <w:color w:val="064E3B"/>
        </w:rPr>
        <w:t xml:space="preserve">The pieces you have and the exact target output (written character by character):   </w:t>
      </w:r>
    </w:p>
    <w:p>
      <w:pPr>
        <w:pBdr>
          <w:bottom w:val="single" w:color="999999" w:sz="6" w:space="6"/>
        </w:pBdr>
        <w:spacing w:after="180" w:before="30"/>
      </w:pPr>
      <w:r>
        <w:rPr>
          <w:sz w:val="18"/>
          <w:szCs w:val="18"/>
        </w:rPr>
        <w:t xml:space="preserve"/>
      </w:r>
    </w:p>
    <w:p>
      <w:pPr>
        <w:spacing w:after="40" w:line="276"/>
      </w:pPr>
      <w:r>
        <w:rPr>
          <w:b/>
          <w:bCs/>
          <w:color w:val="064E3B"/>
        </w:rPr>
        <w:t xml:space="preserve">The operation (concatenation and/or substring) and the expression that builds it: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a subtler separator, order, or position consideration:   </w:t>
      </w:r>
    </w:p>
    <w:p>
      <w:pPr>
        <w:pBdr>
          <w:bottom w:val="single" w:color="999999" w:sz="6" w:space="6"/>
        </w:pBdr>
        <w:spacing w:after="180" w:before="30"/>
      </w:pPr>
      <w:r>
        <w:rPr>
          <w:sz w:val="18"/>
          <w:szCs w:val="18"/>
        </w:rPr>
        <w:t xml:space="preserve"/>
      </w:r>
    </w:p>
    <w:p>
      <w:pPr>
        <w:pStyle w:val="Heading3"/>
      </w:pPr>
      <w:r>
        <w:t xml:space="preserve">Scenario 3     Core</w:t>
      </w:r>
    </w:p>
    <w:p>
      <w:pPr>
        <w:spacing w:after="80" w:line="276"/>
      </w:pPr>
      <w:r>
        <w:t xml:space="preserve">From word = "clever", build the substring eve (the middle three letters).</w:t>
      </w:r>
    </w:p>
    <w:p>
      <w:pPr>
        <w:spacing w:after="40" w:line="276"/>
      </w:pPr>
      <w:r>
        <w:rPr>
          <w:b/>
          <w:bCs/>
          <w:color w:val="064E3B"/>
        </w:rPr>
        <w:t xml:space="preserve">The pieces you have and the exact target output (written character by character):   </w:t>
      </w:r>
    </w:p>
    <w:p>
      <w:pPr>
        <w:pBdr>
          <w:bottom w:val="single" w:color="999999" w:sz="6" w:space="6"/>
        </w:pBdr>
        <w:spacing w:after="180" w:before="30"/>
      </w:pPr>
      <w:r>
        <w:rPr>
          <w:sz w:val="18"/>
          <w:szCs w:val="18"/>
        </w:rPr>
        <w:t xml:space="preserve"/>
      </w:r>
    </w:p>
    <w:p>
      <w:pPr>
        <w:spacing w:after="40" w:line="276"/>
      </w:pPr>
      <w:r>
        <w:rPr>
          <w:b/>
          <w:bCs/>
          <w:color w:val="064E3B"/>
        </w:rPr>
        <w:t xml:space="preserve">The operation (concatenation and/or substring) and the expression that builds it: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a subtler separator, order, or position consideration:   </w:t>
      </w:r>
    </w:p>
    <w:p>
      <w:pPr>
        <w:pBdr>
          <w:bottom w:val="single" w:color="999999" w:sz="6" w:space="6"/>
        </w:pBdr>
        <w:spacing w:after="180" w:before="30"/>
      </w:pPr>
      <w:r>
        <w:rPr>
          <w:sz w:val="18"/>
          <w:szCs w:val="18"/>
        </w:rPr>
        <w:t xml:space="preserve"/>
      </w:r>
    </w:p>
    <w:p>
      <w:pPr>
        <w:pStyle w:val="Heading3"/>
      </w:pPr>
      <w:r>
        <w:t xml:space="preserve">Scenario 4     Challenge</w:t>
      </w:r>
    </w:p>
    <w:p>
      <w:pPr>
        <w:spacing w:after="80" w:line="276"/>
      </w:pPr>
      <w:r>
        <w:t xml:space="preserve">From cheer = "GO", build the chant GO-GO (the cheer, a hyphen, then the cheer again).</w:t>
      </w:r>
    </w:p>
    <w:p>
      <w:pPr>
        <w:spacing w:after="40" w:line="276"/>
      </w:pPr>
      <w:r>
        <w:rPr>
          <w:b/>
          <w:bCs/>
          <w:color w:val="064E3B"/>
        </w:rPr>
        <w:t xml:space="preserve">The pieces you have and the exact target output (written character by character):   </w:t>
      </w:r>
    </w:p>
    <w:p>
      <w:pPr>
        <w:pBdr>
          <w:bottom w:val="single" w:color="999999" w:sz="6" w:space="6"/>
        </w:pBdr>
        <w:spacing w:after="180" w:before="30"/>
      </w:pPr>
      <w:r>
        <w:rPr>
          <w:sz w:val="18"/>
          <w:szCs w:val="18"/>
        </w:rPr>
        <w:t xml:space="preserve"/>
      </w:r>
    </w:p>
    <w:p>
      <w:pPr>
        <w:spacing w:after="40" w:line="276"/>
      </w:pPr>
      <w:r>
        <w:rPr>
          <w:b/>
          <w:bCs/>
          <w:color w:val="064E3B"/>
        </w:rPr>
        <w:t xml:space="preserve">The operation (concatenation and/or substring) and the expression that builds it: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a subtler separator, order, or position consideration:   </w:t>
      </w:r>
    </w:p>
    <w:p>
      <w:pPr>
        <w:pBdr>
          <w:bottom w:val="single" w:color="999999" w:sz="6" w:space="6"/>
        </w:pBdr>
        <w:spacing w:after="180" w:before="30"/>
      </w:pPr>
      <w:r>
        <w:rPr>
          <w:sz w:val="18"/>
          <w:szCs w:val="18"/>
        </w:rPr>
        <w:t xml:space="preserve"/>
      </w:r>
    </w:p>
    <w:p>
      <w:pPr>
        <w:pStyle w:val="Heading3"/>
      </w:pPr>
      <w:r>
        <w:t xml:space="preserve">Scenario 5     Challenge</w:t>
      </w:r>
    </w:p>
    <w:p>
      <w:pPr>
        <w:spacing w:after="80" w:line="276"/>
      </w:pPr>
      <w:r>
        <w:t xml:space="preserve">A teammate's Python code tries to grab the 4th character of word = "rainbow" with word[4], but it prints the wrong letter. Identify the bug and give the corrected expression.</w:t>
      </w:r>
    </w:p>
    <w:p>
      <w:pPr>
        <w:spacing w:after="40" w:line="276"/>
      </w:pPr>
      <w:r>
        <w:rPr>
          <w:b/>
          <w:bCs/>
          <w:color w:val="064E3B"/>
        </w:rPr>
        <w:t xml:space="preserve">The pieces you have and the exact target output (written character by character):   </w:t>
      </w:r>
    </w:p>
    <w:p>
      <w:pPr>
        <w:pBdr>
          <w:bottom w:val="single" w:color="999999" w:sz="6" w:space="6"/>
        </w:pBdr>
        <w:spacing w:after="180" w:before="30"/>
      </w:pPr>
      <w:r>
        <w:rPr>
          <w:sz w:val="18"/>
          <w:szCs w:val="18"/>
        </w:rPr>
        <w:t xml:space="preserve"/>
      </w:r>
    </w:p>
    <w:p>
      <w:pPr>
        <w:spacing w:after="40" w:line="276"/>
      </w:pPr>
      <w:r>
        <w:rPr>
          <w:b/>
          <w:bCs/>
          <w:color w:val="064E3B"/>
        </w:rPr>
        <w:t xml:space="preserve">The operation (concatenation and/or substring) and the expression that builds it: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a subtler separator, order, or position consideration:   </w:t>
      </w:r>
    </w:p>
    <w:p>
      <w:pPr>
        <w:pBdr>
          <w:bottom w:val="single" w:color="999999" w:sz="6" w:space="6"/>
        </w:pBdr>
        <w:spacing w:after="180" w:before="30"/>
      </w:pPr>
      <w:r>
        <w:rPr>
          <w:sz w:val="18"/>
          <w:szCs w:val="18"/>
        </w:rPr>
        <w:t xml:space="preserve"/>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3: Algorithms and Programming</w:t>
    </w:r>
    <w:r>
      <w:rPr>
        <w:color w:val="555555"/>
        <w:sz w:val="16"/>
        <w:szCs w:val="16"/>
      </w:rPr>
      <w:t xml:space="preserve">	Exercise 2 • 3.4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henyoqidcm5nivbzru_wl" Type="http://schemas.openxmlformats.org/officeDocument/2006/relationships/hyperlink" Target="https://www.apcsexamprep.com/pages/ap-csp-topic-3-4-exercise-2"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Exercise 2 • 3.4</dc:title>
  <dc:creator>AP CS Exam Prep</dc:creator>
  <dc:description>AP CS Exam Prep</dc:description>
  <cp:lastModifiedBy>Un-named</cp:lastModifiedBy>
  <cp:revision>1</cp:revision>
  <dcterms:created xsi:type="dcterms:W3CDTF">2026-07-20T17:03:31.941Z</dcterms:created>
  <dcterms:modified xsi:type="dcterms:W3CDTF">2026-07-20T17:03:31.941Z</dcterms:modified>
</cp:coreProperties>
</file>

<file path=docProps/custom.xml><?xml version="1.0" encoding="utf-8"?>
<Properties xmlns="http://schemas.openxmlformats.org/officeDocument/2006/custom-properties" xmlns:vt="http://schemas.openxmlformats.org/officeDocument/2006/docPropsVTypes"/>
</file>