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5.5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Who Owns the Bits?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ease of access to digitized material raises intellectual property concerns, and what makes a use plagiarism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Match a reuse of someone else's material to Creative Commons, open source, or open access — and explain why citing is still required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legal and ethical concerns computing raises beyond copyright — harm, political use, the digital divide, and monitoring (LO IOC-1.F)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For a class project, a student remixes three found ingredients: a hit song clipped from a streaming app, a photographer's sunset photo saved from a blog, and a code snippet copied from an online forum.</w:t>
      </w:r>
    </w:p>
    <w:p>
      <w:pPr>
        <w:spacing w:after="80" w:line="276"/>
      </w:pPr>
      <w:r>
        <w:rPr>
          <w:i/>
          <w:iCs/>
          <w:color w:val="555555"/>
        </w:rPr>
        <w:t xml:space="preserve">For EACH ingredient: is using it allowed? If not — invent a rule, tag, or deal that WOULD make it allowed. Write your three rulings and your invented fixes.</w:t>
      </w:r>
    </w:p>
    <w:p>
      <w:pPr>
        <w:pStyle w:val="Heading2"/>
      </w:pPr>
      <w:r>
        <w:t xml:space="preserve">01. Your Work Is Property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Intellectual property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Plagiarism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Creative Commons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Open source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Ownership in a Copy-Paste World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Anything made on a computer belongs, from the instant of creation,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Digitized information raises ownership, value, and use concerns because it is so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Watermarks, licenses, and terms of use are all measures meant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“Free to View = Free to Use”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 song, photo, or article is posted publicly online where anyone can see it for free, then anyone is free to reuse it in their own projects — posting it made it public property.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bell-ringer remix used a song, a photo, and a code snippet. Name the intellectual-property owner of each ingredient — and of the finished remix itself. What does that last answer tell you?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argues that copying a digital song is harmless since the original owner still has their copy. Using the CED's three concerns — ownership, value, and use — explain what the argument misses.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State the two things that must BOTH be true for a use of someone else's material to count as plagiarism, and name what plagiarism can cost beyond a grade.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5.5 page.</w:t>
      </w:r>
    </w:p>
    <w:p>
      <w:pPr>
        <w:pStyle w:val="Heading2"/>
      </w:pPr>
      <w:r>
        <w:t xml:space="preserve">02. Three Legal Routes + One Rule</w:t>
      </w:r>
    </w:p>
    <w:p>
      <w:pPr>
        <w:spacing w:after="80" w:line="276"/>
      </w:pPr>
      <w:r>
        <w:rPr>
          <w:i/>
          <w:iCs/>
          <w:color w:val="555555"/>
        </w:rPr>
        <w:t xml:space="preserve">Legal ways to use another creator's material — routes that enabled broad access to digital information.</w:t>
      </w:r>
    </w:p>
    <w:p>
      <w:pPr>
        <w:spacing w:after="80" w:line="276"/>
      </w:pPr>
      <w:r>
        <w:rPr>
          <w:b/>
          <w:bCs/>
          <w:color w:val="064E3B"/>
        </w:rPr>
        <w:t xml:space="preserve">Creative Commons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Open source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Open access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Permission Is Not Credit</w:t>
      </w:r>
    </w:p>
    <w:p>
      <w:pPr>
        <w:spacing w:after="80" w:line="276"/>
      </w:pPr>
      <w:r>
        <w:rPr>
          <w:b/>
          <w:bCs/>
          <w:color w:val="065F46"/>
        </w:rPr>
        <w:t xml:space="preserve">Permission — the legal route</w:t>
      </w:r>
    </w:p>
    <w:p>
      <w:pPr>
        <w:spacing w:after="80" w:line="276"/>
      </w:pPr>
      <w:r>
        <w:rPr>
          <w:b/>
          <w:bCs/>
          <w:color w:val="065F46"/>
        </w:rPr>
        <w:t xml:space="preserve">Credit — the citation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Creative Commons or open-source license settles only the question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Even when a license makes the use fully legal, you must still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Together, the three routes of have enabled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'It was Creative Commons' answers permission only — a response that stops there and never credits the creator is incomplete.</w:t>
            </w:r>
          </w:p>
        </w:tc>
      </w:tr>
    </w:tbl>
    <w:p>
      <w:pPr>
        <w:pStyle w:val="Heading3"/>
      </w:pPr>
      <w:r>
        <w:t xml:space="preserve">Route or Violation? Five Cases</w:t>
      </w:r>
    </w:p>
    <w:p>
      <w:pPr>
        <w:spacing w:after="80" w:line="276"/>
      </w:pPr>
      <w:r>
        <w:t xml:space="preserve">For each use, name the legal route (Creative Commons, open source, open access) or the violation — then what fixes it.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Use case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Route or violation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makes it right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Quoting long passages of a paywalled novel on a fan site — no permission, no credit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Get the author's permission AND cite the source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Building an app on a program licensed for free redistribution and modification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Already legal — cite the project and its authors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Using a photographer's CC-tagged image in a school slideshow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Creative Commons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Quoting a restriction-free online research study in a science report, with citation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Already legal — the report cites the researchers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Pasting a classmate's Create PT code into your own submission as yours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Violation — plagiarism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Return to your three bell-ringer rulings. For each ingredient, name the real legal route (or needed permission) that matches the fix you invented — and state the one duty no route removes.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says: 'The library I used is open source, so I don't have to mention it anywhere in my project.' Which half of the friend's claim is right, which half is wrong, and per which rules?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 each, distinguish open source from open access — name what KIND of material each route covers and what it lets you do.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5.5 page.</w:t>
      </w:r>
    </w:p>
    <w:p>
      <w:pPr>
        <w:pStyle w:val="Heading2"/>
      </w:pPr>
      <w:r>
        <w:t xml:space="preserve">03. When Computing Harms</w:t>
      </w:r>
    </w:p>
    <w:p>
      <w:pPr>
        <w:pStyle w:val="Heading3"/>
      </w:pPr>
      <w:r>
        <w:t xml:space="preserve">Legal and Ethical, Beyond Copyright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Turning computing against individuals or groups raises questions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digital divide belongs in this topic because unequal access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smart speaker makes the CED's example list because it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hiring app quietly ranks applicants using an algorithm trained mostly on past employees. IOC-1.F.11 example this matches and state one legal and one ethical concern it raises.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city moves a public benefit to online-only applications. Using the CED's language, explain which concern this raises and for whom — even though no one's property was touched.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Streaming and download software appears on the CED's concern list. Connect it to Section 1: which intellectual-property concerns does effortless streaming and downloading create?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5.5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Free to view ≠ free to use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Three routes, not one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Legal use still needs credit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Legal and Ethical Concerns,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Material created on a computer is intellectual property — and easy digital access raises ownership, value, and use concerns worth safeguarding against.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Plagiarism = someone else's material, without permission, presented as your own — with possible legal consequences.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Three legal routes to reuse: Creative Commons (licensed works), open source (modifiable programs), open access (unrestricted research) — together enabling broad access.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Material created by someone other than you should ALWAYS be cited — no license removes that duty.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Computing that harms people, shapes politics, monitors continuously, embeds bias, or deepens the digital divide raises legal and ethical concerns.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easy digital copying raises ownership, value, and use concerns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plagiarism by its two parts and name its possible consequences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match a reuse case to Creative Commons, open source, or open access (LO IOC-1.F)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citing is required even when a use is legal (LO IOC-1.F)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5.6, Safe Computing: from other people's rights to your own — PII, phishing, encryption, and how your personal data is collected and protected.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5.5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5.5 Day 1</dc:title>
  <dc:creator>AP CS Exam Prep</dc:creator>
  <dc:description>AP CS Exam Prep</dc:description>
  <cp:lastModifiedBy>Un-named</cp:lastModifiedBy>
  <cp:revision>1</cp:revision>
  <dcterms:created xsi:type="dcterms:W3CDTF">2026-07-20T17:05:02.637Z</dcterms:created>
  <dcterms:modified xsi:type="dcterms:W3CDTF">2026-07-20T17:05:02.637Z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